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008" w:rsidRPr="00F146AB" w:rsidRDefault="004B1B11" w:rsidP="00F146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6AB">
        <w:rPr>
          <w:rFonts w:ascii="Times New Roman" w:hAnsi="Times New Roman" w:cs="Times New Roman"/>
          <w:b/>
          <w:bCs/>
          <w:sz w:val="24"/>
          <w:szCs w:val="24"/>
        </w:rPr>
        <w:t>Szempontok</w:t>
      </w:r>
      <w:r w:rsidR="00AB4595" w:rsidRPr="00F146A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Pr="00F146A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B4595" w:rsidRPr="00F146AB">
        <w:rPr>
          <w:rFonts w:ascii="Times New Roman" w:hAnsi="Times New Roman" w:cs="Times New Roman"/>
          <w:b/>
          <w:bCs/>
          <w:sz w:val="24"/>
          <w:szCs w:val="24"/>
        </w:rPr>
        <w:t>elyi tanterv elkészítéséhez olasz nyelvből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595" w:rsidRPr="00F146AB" w:rsidRDefault="00AB4595" w:rsidP="00F146AB">
      <w:pPr>
        <w:jc w:val="both"/>
        <w:rPr>
          <w:rFonts w:ascii="Times New Roman" w:hAnsi="Times New Roman" w:cs="Times New Roman"/>
          <w:sz w:val="24"/>
          <w:szCs w:val="24"/>
        </w:rPr>
      </w:pPr>
      <w:r w:rsidRPr="00F146AB">
        <w:rPr>
          <w:rFonts w:ascii="Times New Roman" w:hAnsi="Times New Roman" w:cs="Times New Roman"/>
          <w:sz w:val="24"/>
          <w:szCs w:val="24"/>
        </w:rPr>
        <w:t xml:space="preserve">A jogszabályok, a januárban megjelent új </w:t>
      </w:r>
      <w:proofErr w:type="spellStart"/>
      <w:r w:rsidRPr="00F146A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F146AB">
        <w:rPr>
          <w:rFonts w:ascii="Times New Roman" w:hAnsi="Times New Roman" w:cs="Times New Roman"/>
          <w:sz w:val="24"/>
          <w:szCs w:val="24"/>
        </w:rPr>
        <w:t xml:space="preserve"> és az </w:t>
      </w:r>
      <w:r w:rsidR="002F783D" w:rsidRPr="00F146AB">
        <w:rPr>
          <w:rFonts w:ascii="Times New Roman" w:hAnsi="Times New Roman" w:cs="Times New Roman"/>
          <w:sz w:val="24"/>
          <w:szCs w:val="24"/>
        </w:rPr>
        <w:t>É</w:t>
      </w:r>
      <w:r w:rsidRPr="00F146AB">
        <w:rPr>
          <w:rFonts w:ascii="Times New Roman" w:hAnsi="Times New Roman" w:cs="Times New Roman"/>
          <w:sz w:val="24"/>
          <w:szCs w:val="24"/>
        </w:rPr>
        <w:t>lő idegen nyelvre vonatkozó Kerettanterv alapján az i</w:t>
      </w:r>
      <w:r w:rsidR="002F783D" w:rsidRPr="00F146AB">
        <w:rPr>
          <w:rFonts w:ascii="Times New Roman" w:hAnsi="Times New Roman" w:cs="Times New Roman"/>
          <w:sz w:val="24"/>
          <w:szCs w:val="24"/>
        </w:rPr>
        <w:t>ntézményi</w:t>
      </w:r>
      <w:r w:rsidRPr="00F146AB">
        <w:rPr>
          <w:rFonts w:ascii="Times New Roman" w:hAnsi="Times New Roman" w:cs="Times New Roman"/>
          <w:sz w:val="24"/>
          <w:szCs w:val="24"/>
        </w:rPr>
        <w:t xml:space="preserve"> maga készíti el a helyi tantervet, ami a Pedagógiai Program</w:t>
      </w:r>
      <w:r w:rsidR="003518C1">
        <w:rPr>
          <w:rFonts w:ascii="Times New Roman" w:hAnsi="Times New Roman" w:cs="Times New Roman"/>
          <w:sz w:val="24"/>
          <w:szCs w:val="24"/>
        </w:rPr>
        <w:t xml:space="preserve"> része. 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sz w:val="24"/>
          <w:szCs w:val="24"/>
        </w:rPr>
      </w:pPr>
      <w:r w:rsidRPr="00F146AB">
        <w:rPr>
          <w:rFonts w:ascii="Times New Roman" w:hAnsi="Times New Roman" w:cs="Times New Roman"/>
          <w:sz w:val="24"/>
          <w:szCs w:val="24"/>
        </w:rPr>
        <w:t>2020 tavaszán az Oktatási Hivatal honlapján megjelentek az új</w:t>
      </w:r>
      <w:r w:rsidR="002F783D" w:rsidRPr="00F146AB">
        <w:rPr>
          <w:rFonts w:ascii="Times New Roman" w:hAnsi="Times New Roman" w:cs="Times New Roman"/>
          <w:sz w:val="24"/>
          <w:szCs w:val="24"/>
        </w:rPr>
        <w:t>, elő és második idegen nyelvre vonatkozó</w:t>
      </w:r>
      <w:r w:rsidRPr="00F146AB">
        <w:rPr>
          <w:rFonts w:ascii="Times New Roman" w:hAnsi="Times New Roman" w:cs="Times New Roman"/>
          <w:sz w:val="24"/>
          <w:szCs w:val="24"/>
        </w:rPr>
        <w:t xml:space="preserve"> Kerettantervek</w:t>
      </w:r>
      <w:r w:rsidR="002F783D" w:rsidRPr="00F146AB">
        <w:rPr>
          <w:rFonts w:ascii="Times New Roman" w:hAnsi="Times New Roman" w:cs="Times New Roman"/>
          <w:sz w:val="24"/>
          <w:szCs w:val="24"/>
        </w:rPr>
        <w:t>. A szabályozók bevezető részében a következő olvasható:</w:t>
      </w:r>
    </w:p>
    <w:p w:rsidR="00AB4595" w:rsidRDefault="00AB4595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8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„Az idegen nyelvek kerettanterveinek bevezető része valamennyi idegen nyelv tanítására vonatkozik. Kiemelt népszerűségükre tekintettel az angol és a német nyelvek számára külön kerettantervek készültek. A többi élő idegen nyelv oktatásához, kérjük az adott idegen nyelvet oktató tanárokat, hogy helyi tanterveiket ezek mintájára készítsék el.”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(Oktatási Hivatal) </w:t>
      </w:r>
    </w:p>
    <w:p w:rsidR="00E50D2C" w:rsidRDefault="00E50D2C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Fontos tudni, hogy az új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első és második idegen nyelv meghatározásához a következő támpontot adja:</w:t>
      </w:r>
    </w:p>
    <w:p w:rsidR="00E50D2C" w:rsidRPr="00E50D2C" w:rsidRDefault="00E50D2C" w:rsidP="00F146AB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„</w:t>
      </w:r>
      <w:r w:rsidRPr="00E50D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Az első idegen nyelv oktatása legkésőbb az általános iskola 4. évfolyamán kezdődik. </w:t>
      </w:r>
      <w:r w:rsidR="009D43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(…) </w:t>
      </w:r>
      <w:r w:rsidRPr="00E50D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Az első idegen nyelv megválasztásakor biztosítani kell, hogy azt a felsőbb évfolyamokon is folyamatosan tanulhassák. A második idegen nyelv oktatása a 8. évfolyam után kezdődhet.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” (5/2020. (I.31.) Korm. rendelet)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D2C" w:rsidRPr="00F146AB" w:rsidRDefault="00AB4595" w:rsidP="00F146AB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Mi a legfontosabb az </w:t>
      </w:r>
      <w:proofErr w:type="spellStart"/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Nat</w:t>
      </w:r>
      <w:proofErr w:type="spellEnd"/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2020</w:t>
      </w:r>
      <w:r w:rsidR="003518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és a kerettantervek</w:t>
      </w: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alapján a </w:t>
      </w:r>
      <w:r w:rsidR="003518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</w:t>
      </w: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elyi </w:t>
      </w:r>
      <w:r w:rsidR="003518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anterv elkészítésénél?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 különbség a 2012-es szabályzáshoz kép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st, hogy az élő idegen nyelvi kerettanterv </w:t>
      </w: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Témakörök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alapján 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közelíti meg és 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határozza meg a</w:t>
      </w:r>
      <w:r w:rsidR="002D50DA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kötelező tartalmakat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egyes 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témakörökön belül:</w:t>
      </w:r>
    </w:p>
    <w:p w:rsidR="00AB4595" w:rsidRPr="00F146AB" w:rsidRDefault="00AB4595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javasolt óraszám</w:t>
      </w:r>
      <w:r w:rsidR="00F0468C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ezt a helyi tantervben szabadon alakítható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595" w:rsidRPr="00F146AB" w:rsidRDefault="00AB4595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tanulási eredmények</w:t>
      </w:r>
      <w:r w:rsidR="00F0468C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ez az elvárt tanulási eredmény kell, hogy szerepeljen a helyi tantervben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595" w:rsidRPr="00F146AB" w:rsidRDefault="00F0468C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fejlesztési feladatok és ismeretek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itt szerepelnek a témakörökhöz tartozó konkrét ismeretek, alapvetően az ismert szóbeli témakörök részletei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B4595" w:rsidRPr="00F146AB" w:rsidRDefault="00AB4595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javasolt tevékenységformák</w:t>
      </w:r>
      <w:r w:rsidR="00F0468C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ezek közül</w:t>
      </w:r>
      <w:r w:rsidR="00F0468C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szabadon válogathat a helyi tanterv készítője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18C1" w:rsidRPr="00F146AB" w:rsidRDefault="00F0468C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 olasz kerettanterv elkészítésekor az angol/német témaköröket követtük, a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témakörökhöz tartozó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részletek meghatározásakor figyelembe vettük az olaszos tankönyvkínálat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a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különböző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nyelvi vizsgák elvárásait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Helyenként olyan témakörök is 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szerepelnek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melyek 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eddig nem szerepeltek a szóbeli témakörök között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Ezeknél inkább a javasolt feladatok elvégzésével megszerezhető idegen nyelvi és nyelvtanulási kompetenciák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lényegesek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egyes témaköröknél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javasolt óraszámok szabadon módosíthatók.</w:t>
      </w:r>
    </w:p>
    <w:p w:rsidR="003518C1" w:rsidRDefault="00F0468C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3518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erettanterv 9-10. és 11-12. évfolyamra </w:t>
      </w:r>
      <w:r w:rsidR="00F146AB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146AB"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tanulási</w:t>
      </w:r>
      <w:r w:rsidR="003518C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F146AB"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nevelési szakasz</w:t>
      </w:r>
      <w:r w:rsidR="00F146AB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meghatározza a </w:t>
      </w: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Nyelvi funkciók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 és </w:t>
      </w: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Nyelvi elemek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et. Ezek a Helyi tan</w:t>
      </w:r>
      <w:r w:rsidR="00541548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erv részét képezik</w:t>
      </w:r>
      <w:r w:rsidR="00541548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Betartva azt a szempontot, hogy kövessük az egységességet az élő idegen nyelvek között, (ahol lehet) az angol és német felosztást, tartalmat </w:t>
      </w:r>
      <w:r w:rsidR="002F783D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vettük figyelembe</w:t>
      </w:r>
      <w:r w:rsidR="00541548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468C" w:rsidRDefault="003518C1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kerettanterv tanulási-nevelési szakaszok szerint adja meg az </w:t>
      </w:r>
      <w:r w:rsidRPr="003518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alapóraszám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ot. A számításnál következetesen 34 </w:t>
      </w:r>
      <w:r w:rsidR="009D43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tanítási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héttel számol</w:t>
      </w:r>
      <w:r w:rsidR="00E5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(12. évfolyamon 28 hét).</w:t>
      </w:r>
      <w:r w:rsidR="00C5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intézményeknek a helyi tantervek készítésénél az új</w:t>
      </w:r>
      <w:r w:rsid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Nat-ban</w:t>
      </w:r>
      <w:proofErr w:type="spellEnd"/>
      <w:r w:rsidR="00C534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tantárgyanként meghatározott alapóraszámok és a tanulókra, osztályokra meghatározott óraszámok az irányadók. Az olasz esetében ettől, a meghatározott keretek között, az intézmény eltérhet, ennek szerepelnie kell a helyi tantervben.  </w:t>
      </w:r>
    </w:p>
    <w:p w:rsidR="009D43F9" w:rsidRDefault="009D43F9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D2C" w:rsidRPr="00E50D2C" w:rsidRDefault="00E50D2C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kerettantervben a következő </w:t>
      </w:r>
      <w:r w:rsidRPr="00E50D2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KER szerinti nyelvi szintek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szerepelnek:</w:t>
      </w:r>
    </w:p>
    <w:p w:rsidR="00541548" w:rsidRPr="00F146AB" w:rsidRDefault="00541548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első idegen nyelv: 9-10. évfolyam: B1, 11-12.évfolyam: B2</w:t>
      </w:r>
    </w:p>
    <w:p w:rsidR="00541548" w:rsidRPr="00F146AB" w:rsidRDefault="00541548" w:rsidP="00F146A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második idegen nyelv: 9-10. évfolyam: A1+; 11-12. évfolyam: A2</w:t>
      </w:r>
    </w:p>
    <w:p w:rsidR="00C92EC1" w:rsidRDefault="00C92EC1" w:rsidP="00F146AB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541548" w:rsidRPr="00F146AB" w:rsidRDefault="00541548" w:rsidP="00F146AB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 Helyi tanterv lehetéséges felépítése</w:t>
      </w:r>
    </w:p>
    <w:p w:rsidR="00541548" w:rsidRPr="00F146AB" w:rsidRDefault="00541548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Bevezető</w:t>
      </w:r>
      <w:r w:rsidR="002D50DA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E50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tantárgy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jogszabályi háttér, kerettanterv megnevezése, órakeret</w:t>
      </w:r>
      <w:r w:rsidR="002D50DA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évfolyamonként</w:t>
      </w:r>
      <w:r w:rsidR="00F146AB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lebontva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1B11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kerettantervben célként meghatározott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 szerinti nyelvi szin</w:t>
      </w:r>
      <w:r w:rsidR="004B1B11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2D50DA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megjelölése</w:t>
      </w:r>
    </w:p>
    <w:p w:rsidR="00541548" w:rsidRPr="00F146AB" w:rsidRDefault="00541548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Célok és feladatok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szövegezése alapján</w:t>
      </w:r>
    </w:p>
    <w:p w:rsidR="00541548" w:rsidRPr="00F146AB" w:rsidRDefault="00541548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Kapcsolódás a kompetenciákhoz</w:t>
      </w:r>
      <w:r w:rsidR="00F146AB"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/Módszerek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szövegezése alapján</w:t>
      </w:r>
    </w:p>
    <w:p w:rsidR="00F146AB" w:rsidRPr="00F146AB" w:rsidRDefault="00F146AB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Ez egyes tanulási-nevelési szakasz végén </w:t>
      </w: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elvárt tanulási eredmények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szövegezése használható</w:t>
      </w:r>
    </w:p>
    <w:p w:rsidR="00575E7F" w:rsidRDefault="00541548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Témakörök</w:t>
      </w:r>
      <w:r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szövegezése</w:t>
      </w:r>
      <w:r w:rsidR="002D50DA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és szerkezeti felosztása</w:t>
      </w:r>
      <w:r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alapján</w:t>
      </w:r>
      <w:r w:rsidR="004B1B11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46AB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évfolyamokra lebontva</w:t>
      </w:r>
    </w:p>
    <w:p w:rsidR="00541548" w:rsidRPr="00575E7F" w:rsidRDefault="00541548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5E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Nyelvi elemek</w:t>
      </w:r>
      <w:r w:rsidR="00B006D1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alapján, példákkal</w:t>
      </w:r>
      <w:r w:rsidR="004B1B11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46AB" w:rsidRPr="00575E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évfolyamokra lebontva</w:t>
      </w:r>
    </w:p>
    <w:p w:rsidR="00B006D1" w:rsidRPr="00F146AB" w:rsidRDefault="00B006D1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Nyelvi funkciók</w:t>
      </w:r>
      <w:r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a kerettanterv alapján, példákkal</w:t>
      </w:r>
      <w:r w:rsidR="004B1B11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146AB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évfolyamokra lebontva</w:t>
      </w:r>
    </w:p>
    <w:p w:rsidR="00AB4595" w:rsidRPr="00575E7F" w:rsidRDefault="00B006D1" w:rsidP="00F146A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</w:t>
      </w:r>
      <w:r w:rsidR="004B1B11"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avasolt</w:t>
      </w:r>
      <w:r w:rsidRPr="00F146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tankönyvek</w:t>
      </w:r>
      <w:r w:rsidR="004B1B11" w:rsidRPr="00F14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tankönyvek kiválasztásának elvei</w:t>
      </w:r>
    </w:p>
    <w:p w:rsidR="00AB4595" w:rsidRPr="00F146AB" w:rsidRDefault="00AB4595" w:rsidP="00F146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B4595" w:rsidRPr="00F146AB" w:rsidSect="002F426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3F18"/>
    <w:multiLevelType w:val="hybridMultilevel"/>
    <w:tmpl w:val="16983BD0"/>
    <w:lvl w:ilvl="0" w:tplc="1200E24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37448"/>
    <w:multiLevelType w:val="hybridMultilevel"/>
    <w:tmpl w:val="3FE82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95"/>
    <w:rsid w:val="002D50DA"/>
    <w:rsid w:val="002F4261"/>
    <w:rsid w:val="002F783D"/>
    <w:rsid w:val="003518C1"/>
    <w:rsid w:val="004B1B11"/>
    <w:rsid w:val="00517A3C"/>
    <w:rsid w:val="00541548"/>
    <w:rsid w:val="00575E7F"/>
    <w:rsid w:val="009A2008"/>
    <w:rsid w:val="009D43F9"/>
    <w:rsid w:val="00AB4595"/>
    <w:rsid w:val="00B006D1"/>
    <w:rsid w:val="00C5346B"/>
    <w:rsid w:val="00C92EC1"/>
    <w:rsid w:val="00E50D2C"/>
    <w:rsid w:val="00F0468C"/>
    <w:rsid w:val="00F1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C3FE-FA05-4D7B-8485-028B536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Salusinszky</dc:creator>
  <cp:keywords/>
  <dc:description/>
  <cp:lastModifiedBy>salusinszky.andras@sulid.hu</cp:lastModifiedBy>
  <cp:revision>2</cp:revision>
  <dcterms:created xsi:type="dcterms:W3CDTF">2020-06-18T11:06:00Z</dcterms:created>
  <dcterms:modified xsi:type="dcterms:W3CDTF">2020-06-18T11:06:00Z</dcterms:modified>
</cp:coreProperties>
</file>